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CE" w:rsidRPr="00EF2F5A" w:rsidRDefault="004B5FCE" w:rsidP="004B5F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E48F5F" wp14:editId="535D206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4B5FCE" w:rsidRPr="00EF2F5A" w:rsidRDefault="004B5FCE" w:rsidP="004B5FC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4B5FCE" w:rsidRDefault="008F103B" w:rsidP="004B5FCE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Julia </w:t>
      </w: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Boydová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>: Cestovatelé ve třetí říši</w:t>
      </w:r>
    </w:p>
    <w:p w:rsidR="004B5FCE" w:rsidRDefault="008F103B" w:rsidP="004B5FCE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Vzestup fašismu očima obyčejných lidí</w:t>
      </w:r>
    </w:p>
    <w:p w:rsidR="004B5FCE" w:rsidRDefault="004B5FCE" w:rsidP="004B5FCE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4B5FCE" w:rsidRPr="00433986" w:rsidRDefault="004B5FCE" w:rsidP="004B5FCE">
      <w:pPr>
        <w:spacing w:after="0" w:line="240" w:lineRule="auto"/>
        <w:rPr>
          <w:rFonts w:eastAsia="MS Mincho" w:cs="Lucida Grande"/>
          <w:b/>
          <w:color w:val="262626"/>
          <w:sz w:val="28"/>
          <w:szCs w:val="28"/>
        </w:rPr>
      </w:pPr>
    </w:p>
    <w:p w:rsidR="004B5FCE" w:rsidRDefault="007F38E8" w:rsidP="004B5FCE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r w:rsidRPr="007F38E8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28818</wp:posOffset>
            </wp:positionH>
            <wp:positionV relativeFrom="margin">
              <wp:posOffset>2966828</wp:posOffset>
            </wp:positionV>
            <wp:extent cx="1799590" cy="2864485"/>
            <wp:effectExtent l="0" t="0" r="3810" b="5715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03B">
        <w:rPr>
          <w:rFonts w:eastAsia="Times New Roman"/>
          <w:i/>
          <w:iCs/>
          <w:sz w:val="24"/>
          <w:szCs w:val="24"/>
          <w:lang w:eastAsia="cs-CZ"/>
        </w:rPr>
        <w:t>506</w:t>
      </w:r>
      <w:r w:rsidR="004B5FCE"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 w:rsidR="004B5FCE">
        <w:rPr>
          <w:rFonts w:eastAsia="Times New Roman"/>
          <w:i/>
          <w:iCs/>
          <w:sz w:val="24"/>
          <w:szCs w:val="24"/>
          <w:lang w:eastAsia="cs-CZ"/>
        </w:rPr>
        <w:t xml:space="preserve">stran, doporučená cena 398 Kč. Přeložil </w:t>
      </w:r>
      <w:r w:rsidR="008F103B">
        <w:rPr>
          <w:rFonts w:eastAsia="Times New Roman"/>
          <w:i/>
          <w:iCs/>
          <w:sz w:val="24"/>
          <w:szCs w:val="24"/>
          <w:lang w:eastAsia="cs-CZ"/>
        </w:rPr>
        <w:t>Robert Novotný.</w:t>
      </w:r>
    </w:p>
    <w:p w:rsidR="004B5FCE" w:rsidRDefault="004B5FCE" w:rsidP="004B5FCE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7F38E8" w:rsidRDefault="008F103B" w:rsidP="007F38E8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Události, k nimž došlo v Německu v letech 1919 až 1945, byly dramatické a děsivé. Nicm</w:t>
      </w:r>
      <w:r w:rsidR="007F38E8" w:rsidRPr="007F38E8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="007F38E8" w:rsidRPr="007F38E8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"/var/folders/rx/lrm3xt493zd2l583ct36vvqw0000gn/T/com.microsoft.Word/WebArchiveCopyPasteTempFiles/249908_bg.jpg" \* MERGEFORMATINET </w:instrText>
      </w:r>
      <w:r w:rsidR="007F38E8" w:rsidRPr="007F38E8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7F38E8" w:rsidRPr="007F38E8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>
        <w:rPr>
          <w:rFonts w:eastAsia="Times New Roman"/>
          <w:sz w:val="24"/>
          <w:szCs w:val="24"/>
          <w:lang w:eastAsia="cs-CZ"/>
        </w:rPr>
        <w:t xml:space="preserve">éně našlo by se také spousta okamžiků nejistoty, pochyb i naděje. </w:t>
      </w:r>
    </w:p>
    <w:p w:rsidR="008D28F5" w:rsidRDefault="008F103B" w:rsidP="007F38E8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Kniha Cestovatelé ve třetí říši se snaží odpovědět na otázku</w:t>
      </w:r>
      <w:r w:rsidR="007F38E8">
        <w:rPr>
          <w:rFonts w:eastAsia="Times New Roman"/>
          <w:sz w:val="24"/>
          <w:szCs w:val="24"/>
          <w:lang w:eastAsia="cs-CZ"/>
        </w:rPr>
        <w:t xml:space="preserve">, zda současníci mohli pochopit podstatu nacionálního socialismu, čelit vlivu nacistické propagandy a tušit či předvídat holocaust. Autorka vychází ze zpráv a svědectví očitých svědků, cizinců, kteří zemi především ve 30. letech navštívili a které Hitlerovo Německo z mnoha důvodů fascinovalo. </w:t>
      </w:r>
    </w:p>
    <w:p w:rsidR="004B5FCE" w:rsidRPr="007F38E8" w:rsidRDefault="007F38E8" w:rsidP="007F38E8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Ze zkušenosti těchto cestovatelů, studentů, politiků, diplomatů, vědců, novinářů, umělců i prostých turistů, mezi nimiž najdeme například </w:t>
      </w:r>
      <w:proofErr w:type="spellStart"/>
      <w:r>
        <w:rPr>
          <w:rFonts w:eastAsia="Times New Roman"/>
          <w:sz w:val="24"/>
          <w:szCs w:val="24"/>
          <w:lang w:eastAsia="cs-CZ"/>
        </w:rPr>
        <w:t>Knuta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cs-CZ"/>
        </w:rPr>
        <w:t>Hamsuna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Charlese Lindbergha nebo Samuela </w:t>
      </w:r>
      <w:proofErr w:type="spellStart"/>
      <w:r>
        <w:rPr>
          <w:rFonts w:eastAsia="Times New Roman"/>
          <w:sz w:val="24"/>
          <w:szCs w:val="24"/>
          <w:lang w:eastAsia="cs-CZ"/>
        </w:rPr>
        <w:t>Becketta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vytvořila </w:t>
      </w:r>
      <w:proofErr w:type="spellStart"/>
      <w:r>
        <w:rPr>
          <w:rFonts w:eastAsia="Times New Roman"/>
          <w:sz w:val="24"/>
          <w:szCs w:val="24"/>
          <w:lang w:eastAsia="cs-CZ"/>
        </w:rPr>
        <w:t>Boydová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 komplexní, velmi barvitý a živý obraz tzv. třetí říše včetně všech jejích paradoxů od nenápadných, ale varovných počátků, přes vrchol moci až po konečný zánik.</w:t>
      </w:r>
    </w:p>
    <w:p w:rsidR="004B5FCE" w:rsidRDefault="008D28F5" w:rsidP="004B5FCE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  <w:r>
        <w:rPr>
          <w:rFonts w:eastAsia="Times New Roman" w:cs="Courier New"/>
          <w:bCs/>
          <w:sz w:val="24"/>
          <w:szCs w:val="24"/>
          <w:lang w:eastAsia="cs-CZ"/>
        </w:rPr>
        <w:t xml:space="preserve">Julia </w:t>
      </w:r>
      <w:proofErr w:type="spellStart"/>
      <w:r>
        <w:rPr>
          <w:rFonts w:eastAsia="Times New Roman" w:cs="Courier New"/>
          <w:bCs/>
          <w:sz w:val="24"/>
          <w:szCs w:val="24"/>
          <w:lang w:eastAsia="cs-CZ"/>
        </w:rPr>
        <w:t>Boydová</w:t>
      </w:r>
      <w:proofErr w:type="spellEnd"/>
      <w:r>
        <w:rPr>
          <w:rFonts w:eastAsia="Times New Roman" w:cs="Courier New"/>
          <w:bCs/>
          <w:sz w:val="24"/>
          <w:szCs w:val="24"/>
          <w:lang w:eastAsia="cs-CZ"/>
        </w:rPr>
        <w:t xml:space="preserve"> je zkušená badatelka a autorka několika knih založených na pečlivém studiu dobových pramenů. V Německu žila v letech 1977 až 1981 jako žena diplomata, v současné době žije v Londýně.</w:t>
      </w:r>
    </w:p>
    <w:p w:rsidR="004B5FCE" w:rsidRPr="004753FA" w:rsidRDefault="004B5FCE" w:rsidP="004B5FCE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</w:p>
    <w:p w:rsidR="004B5FCE" w:rsidRDefault="004B5FCE" w:rsidP="004B5FCE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4B5FCE" w:rsidRPr="00EF2F5A" w:rsidRDefault="004B5FCE" w:rsidP="004B5FCE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bookmarkStart w:id="0" w:name="_GoBack"/>
      <w:bookmarkEnd w:id="0"/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110 00 Praha 1 - Staré Město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4B5FCE" w:rsidRPr="00EF2F5A" w:rsidRDefault="004B5FCE" w:rsidP="004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8D28F5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CE"/>
    <w:rsid w:val="00063894"/>
    <w:rsid w:val="00162C29"/>
    <w:rsid w:val="00464188"/>
    <w:rsid w:val="004B5FCE"/>
    <w:rsid w:val="0063199B"/>
    <w:rsid w:val="007F38E8"/>
    <w:rsid w:val="008D28F5"/>
    <w:rsid w:val="008F103B"/>
    <w:rsid w:val="00A8373F"/>
    <w:rsid w:val="00B24D8E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C41B"/>
  <w15:chartTrackingRefBased/>
  <w15:docId w15:val="{59AAB3CD-13C6-A042-9000-A0A737D0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FCE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B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2020-01-22T11:55:00Z</dcterms:created>
  <dcterms:modified xsi:type="dcterms:W3CDTF">2020-01-22T15:33:00Z</dcterms:modified>
</cp:coreProperties>
</file>